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59F7" w14:textId="6768BD1E" w:rsidR="00E921B4" w:rsidRPr="009D194C" w:rsidRDefault="00D3234E">
      <w:pPr>
        <w:rPr>
          <w:sz w:val="32"/>
          <w:szCs w:val="32"/>
        </w:rPr>
      </w:pPr>
      <w:proofErr w:type="spellStart"/>
      <w:r w:rsidRPr="009D194C">
        <w:rPr>
          <w:sz w:val="32"/>
          <w:szCs w:val="32"/>
          <w:lang w:val="en-US"/>
        </w:rPr>
        <w:t>Vtip</w:t>
      </w:r>
      <w:proofErr w:type="spellEnd"/>
      <w:r w:rsidRPr="009D194C">
        <w:rPr>
          <w:sz w:val="32"/>
          <w:szCs w:val="32"/>
          <w:lang w:val="en-US"/>
        </w:rPr>
        <w:t xml:space="preserve">, </w:t>
      </w:r>
      <w:r w:rsidRPr="009D194C">
        <w:rPr>
          <w:sz w:val="32"/>
          <w:szCs w:val="32"/>
        </w:rPr>
        <w:t>loďka pití</w:t>
      </w:r>
    </w:p>
    <w:p w14:paraId="51411115" w14:textId="48392234" w:rsidR="00D3234E" w:rsidRPr="009D194C" w:rsidRDefault="00D3234E">
      <w:pPr>
        <w:rPr>
          <w:sz w:val="32"/>
          <w:szCs w:val="32"/>
        </w:rPr>
      </w:pPr>
    </w:p>
    <w:p w14:paraId="52E1FAFB" w14:textId="4C1627D5" w:rsidR="00D3234E" w:rsidRPr="009D194C" w:rsidRDefault="00D3234E">
      <w:pPr>
        <w:rPr>
          <w:sz w:val="32"/>
          <w:szCs w:val="32"/>
        </w:rPr>
      </w:pPr>
      <w:r w:rsidRPr="009D194C">
        <w:rPr>
          <w:sz w:val="32"/>
          <w:szCs w:val="32"/>
        </w:rPr>
        <w:t xml:space="preserve">Když jsme se s Petrem domlouvali, o čem by mělo být dnešní kázání, tak psal, že o víře. Koukal jsem, že </w:t>
      </w:r>
      <w:r w:rsidR="008E05A8" w:rsidRPr="009D194C">
        <w:rPr>
          <w:sz w:val="32"/>
          <w:szCs w:val="32"/>
        </w:rPr>
        <w:t xml:space="preserve">jste o víře </w:t>
      </w:r>
      <w:r w:rsidRPr="009D194C">
        <w:rPr>
          <w:sz w:val="32"/>
          <w:szCs w:val="32"/>
        </w:rPr>
        <w:t>u</w:t>
      </w:r>
      <w:r w:rsidR="008E05A8" w:rsidRPr="009D194C">
        <w:rPr>
          <w:sz w:val="32"/>
          <w:szCs w:val="32"/>
        </w:rPr>
        <w:t xml:space="preserve">ž mluvili </w:t>
      </w:r>
      <w:proofErr w:type="gramStart"/>
      <w:r w:rsidR="008E05A8" w:rsidRPr="009D194C">
        <w:rPr>
          <w:sz w:val="32"/>
          <w:szCs w:val="32"/>
        </w:rPr>
        <w:t>několikrát</w:t>
      </w:r>
      <w:proofErr w:type="gramEnd"/>
      <w:r w:rsidR="008E05A8" w:rsidRPr="009D194C">
        <w:rPr>
          <w:sz w:val="32"/>
          <w:szCs w:val="32"/>
        </w:rPr>
        <w:t xml:space="preserve"> a tak by se zdálo, že už není co dodat, že už byste to měli všechno znát.</w:t>
      </w:r>
      <w:r w:rsidR="00863B43" w:rsidRPr="009D194C">
        <w:rPr>
          <w:sz w:val="32"/>
          <w:szCs w:val="32"/>
        </w:rPr>
        <w:t xml:space="preserve"> A co znát spíš žít.</w:t>
      </w:r>
    </w:p>
    <w:p w14:paraId="7139697E" w14:textId="53F6C149" w:rsidR="00D3234E" w:rsidRPr="009D194C" w:rsidRDefault="008E05A8">
      <w:pPr>
        <w:rPr>
          <w:sz w:val="32"/>
          <w:szCs w:val="32"/>
        </w:rPr>
      </w:pPr>
      <w:r w:rsidRPr="009D194C">
        <w:rPr>
          <w:sz w:val="32"/>
          <w:szCs w:val="32"/>
        </w:rPr>
        <w:t>I kdybych tu ale opakoval něco, co už jste slyšeli, můžu s apoštolem Pavlem říc</w:t>
      </w:r>
      <w:r w:rsidR="00863B43" w:rsidRPr="009D194C">
        <w:rPr>
          <w:sz w:val="32"/>
          <w:szCs w:val="32"/>
        </w:rPr>
        <w:t>t</w:t>
      </w:r>
    </w:p>
    <w:p w14:paraId="794991FF" w14:textId="1672D7A1" w:rsidR="008E05A8" w:rsidRPr="009D194C" w:rsidRDefault="008E05A8" w:rsidP="008E05A8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</w:rPr>
        <w:t>Filipsk</w:t>
      </w:r>
      <w:r w:rsidRPr="009D194C">
        <w:rPr>
          <w:rFonts w:ascii="Calibri" w:hAnsi="Calibri" w:cs="Calibri"/>
          <w:sz w:val="32"/>
          <w:szCs w:val="32"/>
          <w:lang w:val="en-US"/>
        </w:rPr>
        <w:t>ým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3:1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Konečně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moji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bratři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radujte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Pánu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Psát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vám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opět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tytéž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věci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zatěžko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pro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bude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ujištěním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4EC6F5DB" w14:textId="1E061220" w:rsidR="008E05A8" w:rsidRPr="009D194C" w:rsidRDefault="008E05A8" w:rsidP="008E05A8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Krásná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čeština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kraličce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 </w:t>
      </w:r>
    </w:p>
    <w:p w14:paraId="15F80ED6" w14:textId="3C61F9CB" w:rsidR="008E05A8" w:rsidRPr="009D194C" w:rsidRDefault="008E05A8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</w:rPr>
        <w:t>Filipsk</w:t>
      </w:r>
      <w:r w:rsidRPr="009D194C">
        <w:rPr>
          <w:rFonts w:ascii="Calibri" w:hAnsi="Calibri" w:cs="Calibri"/>
          <w:sz w:val="32"/>
          <w:szCs w:val="32"/>
          <w:lang w:val="en-US"/>
        </w:rPr>
        <w:t>ým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3:1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Dále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bratří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moji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radujte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Pánu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Jednostejných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věcí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vám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psáti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jistě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nestýště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vám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bezpečné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jest.</w:t>
      </w:r>
    </w:p>
    <w:p w14:paraId="15B8A648" w14:textId="781B3833" w:rsidR="00863B43" w:rsidRPr="009D194C" w:rsidRDefault="00863B43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I pro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ženy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platí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Konec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konců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jak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slyšel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říkat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seniora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KS,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můžu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být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nevěsta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můžete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být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bratři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848EF2D" w14:textId="71EC89E6" w:rsidR="008E05A8" w:rsidRPr="009D194C" w:rsidRDefault="008E05A8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čtyř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sborových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zásad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založená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Božím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slovu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1A7336D7" w14:textId="25F398DA" w:rsidR="008E05A8" w:rsidRPr="009D194C" w:rsidRDefault="008E05A8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jakákoliv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ale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právě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která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vychází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Božího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slova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566A8D" w:rsidRPr="009D194C">
        <w:rPr>
          <w:rFonts w:ascii="Calibri" w:hAnsi="Calibri" w:cs="Calibri"/>
          <w:sz w:val="32"/>
          <w:szCs w:val="32"/>
          <w:lang w:val="en-US"/>
        </w:rPr>
        <w:t>Protože</w:t>
      </w:r>
      <w:proofErr w:type="spellEnd"/>
      <w:r w:rsidR="00566A8D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566A8D" w:rsidRPr="009D194C">
        <w:rPr>
          <w:rFonts w:ascii="Calibri" w:hAnsi="Calibri" w:cs="Calibri"/>
          <w:sz w:val="32"/>
          <w:szCs w:val="32"/>
          <w:lang w:val="en-US"/>
        </w:rPr>
        <w:t>asi</w:t>
      </w:r>
      <w:proofErr w:type="spellEnd"/>
      <w:r w:rsidR="00566A8D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566A8D"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="00566A8D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566A8D" w:rsidRPr="009D194C">
        <w:rPr>
          <w:rFonts w:ascii="Calibri" w:hAnsi="Calibri" w:cs="Calibri"/>
          <w:sz w:val="32"/>
          <w:szCs w:val="32"/>
          <w:lang w:val="en-US"/>
        </w:rPr>
        <w:t>člověk</w:t>
      </w:r>
      <w:proofErr w:type="spellEnd"/>
      <w:r w:rsidR="00566A8D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566A8D" w:rsidRPr="009D194C">
        <w:rPr>
          <w:rFonts w:ascii="Calibri" w:hAnsi="Calibri" w:cs="Calibri"/>
          <w:sz w:val="32"/>
          <w:szCs w:val="32"/>
          <w:lang w:val="en-US"/>
        </w:rPr>
        <w:t>který</w:t>
      </w:r>
      <w:proofErr w:type="spellEnd"/>
      <w:r w:rsidR="00566A8D" w:rsidRPr="009D194C">
        <w:rPr>
          <w:rFonts w:ascii="Calibri" w:hAnsi="Calibri" w:cs="Calibri"/>
          <w:sz w:val="32"/>
          <w:szCs w:val="32"/>
          <w:lang w:val="en-US"/>
        </w:rPr>
        <w:t xml:space="preserve"> by </w:t>
      </w:r>
      <w:proofErr w:type="spellStart"/>
      <w:r w:rsidR="00566A8D" w:rsidRPr="009D194C">
        <w:rPr>
          <w:rFonts w:ascii="Calibri" w:hAnsi="Calibri" w:cs="Calibri"/>
          <w:sz w:val="32"/>
          <w:szCs w:val="32"/>
          <w:lang w:val="en-US"/>
        </w:rPr>
        <w:t>vůbec</w:t>
      </w:r>
      <w:proofErr w:type="spellEnd"/>
      <w:r w:rsidR="00566A8D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566A8D" w:rsidRPr="009D194C">
        <w:rPr>
          <w:rFonts w:ascii="Calibri" w:hAnsi="Calibri" w:cs="Calibri"/>
          <w:sz w:val="32"/>
          <w:szCs w:val="32"/>
          <w:lang w:val="en-US"/>
        </w:rPr>
        <w:t>nikomu</w:t>
      </w:r>
      <w:proofErr w:type="spellEnd"/>
      <w:r w:rsidR="00566A8D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566A8D" w:rsidRPr="009D194C">
        <w:rPr>
          <w:rFonts w:ascii="Calibri" w:hAnsi="Calibri" w:cs="Calibri"/>
          <w:sz w:val="32"/>
          <w:szCs w:val="32"/>
          <w:lang w:val="en-US"/>
        </w:rPr>
        <w:t>ničemu</w:t>
      </w:r>
      <w:proofErr w:type="spellEnd"/>
      <w:r w:rsidR="00566A8D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566A8D" w:rsidRPr="009D194C">
        <w:rPr>
          <w:rFonts w:ascii="Calibri" w:hAnsi="Calibri" w:cs="Calibri"/>
          <w:sz w:val="32"/>
          <w:szCs w:val="32"/>
          <w:lang w:val="en-US"/>
        </w:rPr>
        <w:t>nevěřil</w:t>
      </w:r>
      <w:proofErr w:type="spellEnd"/>
      <w:r w:rsidR="00566A8D"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D3BACC7" w14:textId="14300416" w:rsidR="00306E1C" w:rsidRPr="009D194C" w:rsidRDefault="00306E1C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před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léty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poranil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koleno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rámci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rehabilitace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podstoupil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léčbu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magnety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Anežka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teď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má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taky a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už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asi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pokročilo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protože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má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jinak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než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měl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já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Tehdy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sednul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do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křesla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koleno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mi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dali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takovou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asi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koženou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věc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, ze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které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vedly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dráty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do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nějaké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krabičky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. Tu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zapnuli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nějaký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automatický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časovač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nic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nedělo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. Jen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mezi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kolenem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tou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koženou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věcí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začalo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hřát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. Ale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nebylo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to,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by tam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vznikalo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teplo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, ale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izolovalo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 a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udržovalo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vlastní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teplo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vyzařované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z toho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kolena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Lapidárně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řečeno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byl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tom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koleni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oblečený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tam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bylo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teplo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Přemýšlel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o tom a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říkal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doktoři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vlastně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objevili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vzkládání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rukou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vědeckém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principu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. Ten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pocit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byl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dost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podobný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jako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se za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mně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někdo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modlil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vzkládal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koleno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B1B81" w:rsidRPr="009D194C">
        <w:rPr>
          <w:rFonts w:ascii="Calibri" w:hAnsi="Calibri" w:cs="Calibri"/>
          <w:sz w:val="32"/>
          <w:szCs w:val="32"/>
          <w:lang w:val="en-US"/>
        </w:rPr>
        <w:t>ruce</w:t>
      </w:r>
      <w:proofErr w:type="spellEnd"/>
      <w:r w:rsidR="00AB1B81" w:rsidRPr="009D194C">
        <w:rPr>
          <w:rFonts w:ascii="Calibri" w:hAnsi="Calibri" w:cs="Calibri"/>
          <w:sz w:val="32"/>
          <w:szCs w:val="32"/>
          <w:lang w:val="en-US"/>
        </w:rPr>
        <w:t>.</w:t>
      </w:r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Jistě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r w:rsidR="00E171A5" w:rsidRPr="009D194C">
        <w:rPr>
          <w:rFonts w:ascii="Calibri" w:hAnsi="Calibri" w:cs="Calibri"/>
          <w:sz w:val="32"/>
          <w:szCs w:val="32"/>
          <w:lang w:val="en-US"/>
        </w:rPr>
        <w:lastRenderedPageBreak/>
        <w:t xml:space="preserve">to je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něco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jiného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, ale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já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tu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chvíli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uvědomil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tu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jsou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boží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principy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boží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zaslibení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jeho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zákony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a ty my,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lidé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objevujeme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. A presto,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nevěřící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vědci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mohou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objevy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vynálezy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nárokovat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už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tu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byly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Bůh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jim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jen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poodkryl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něco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ze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své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71A5" w:rsidRPr="009D194C">
        <w:rPr>
          <w:rFonts w:ascii="Calibri" w:hAnsi="Calibri" w:cs="Calibri"/>
          <w:sz w:val="32"/>
          <w:szCs w:val="32"/>
          <w:lang w:val="en-US"/>
        </w:rPr>
        <w:t>dokonalosti</w:t>
      </w:r>
      <w:proofErr w:type="spellEnd"/>
      <w:r w:rsidR="00E171A5"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1119798A" w14:textId="464C710A" w:rsidR="00E171A5" w:rsidRPr="009D194C" w:rsidRDefault="00E171A5">
      <w:pPr>
        <w:rPr>
          <w:rFonts w:ascii="Calibri" w:hAnsi="Calibri" w:cs="Calibri"/>
          <w:sz w:val="32"/>
          <w:szCs w:val="32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Nebo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š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el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televizi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serial M*A*S*H</w:t>
      </w:r>
      <w:r w:rsidRPr="009D194C">
        <w:rPr>
          <w:rFonts w:ascii="Calibri" w:hAnsi="Calibri" w:cs="Calibri"/>
          <w:sz w:val="32"/>
          <w:szCs w:val="32"/>
        </w:rPr>
        <w:t xml:space="preserve"> oni ho pak opakovali a je možné, že na některé stanici jde i dnes.</w:t>
      </w:r>
    </w:p>
    <w:p w14:paraId="7D997348" w14:textId="7F4DFD49" w:rsidR="00E02C14" w:rsidRPr="009D194C" w:rsidRDefault="00E02C14">
      <w:pPr>
        <w:rPr>
          <w:rFonts w:ascii="Calibri" w:hAnsi="Calibri" w:cs="Calibri"/>
          <w:sz w:val="32"/>
          <w:szCs w:val="32"/>
        </w:rPr>
      </w:pPr>
      <w:r w:rsidRPr="009D194C">
        <w:rPr>
          <w:rFonts w:ascii="Calibri" w:hAnsi="Calibri" w:cs="Calibri"/>
          <w:sz w:val="32"/>
          <w:szCs w:val="32"/>
        </w:rPr>
        <w:t xml:space="preserve">V táboře nastala situace, kdy docházelo </w:t>
      </w:r>
      <w:proofErr w:type="gramStart"/>
      <w:r w:rsidRPr="009D194C">
        <w:rPr>
          <w:rFonts w:ascii="Calibri" w:hAnsi="Calibri" w:cs="Calibri"/>
          <w:sz w:val="32"/>
          <w:szCs w:val="32"/>
        </w:rPr>
        <w:t>morfium</w:t>
      </w:r>
      <w:proofErr w:type="gramEnd"/>
      <w:r w:rsidRPr="009D194C">
        <w:rPr>
          <w:rFonts w:ascii="Calibri" w:hAnsi="Calibri" w:cs="Calibri"/>
          <w:sz w:val="32"/>
          <w:szCs w:val="32"/>
        </w:rPr>
        <w:t xml:space="preserve"> a tak se rozhodli podávat raněným cukr s tím, že jde o nový, tajný lék, který je ještě lepší než morfium. U </w:t>
      </w:r>
      <w:proofErr w:type="gramStart"/>
      <w:r w:rsidRPr="009D194C">
        <w:rPr>
          <w:rFonts w:ascii="Calibri" w:hAnsi="Calibri" w:cs="Calibri"/>
          <w:sz w:val="32"/>
          <w:szCs w:val="32"/>
        </w:rPr>
        <w:t>50</w:t>
      </w:r>
      <w:r w:rsidRPr="009D194C">
        <w:rPr>
          <w:rFonts w:ascii="Calibri" w:hAnsi="Calibri" w:cs="Calibri"/>
          <w:sz w:val="32"/>
          <w:szCs w:val="32"/>
          <w:lang w:val="en-US"/>
        </w:rPr>
        <w:t>%</w:t>
      </w:r>
      <w:proofErr w:type="gramEnd"/>
      <w:r w:rsidRPr="009D194C">
        <w:rPr>
          <w:rFonts w:ascii="Calibri" w:hAnsi="Calibri" w:cs="Calibri"/>
          <w:sz w:val="32"/>
          <w:szCs w:val="32"/>
        </w:rPr>
        <w:t xml:space="preserve"> pacientů se bolesti ztišily, respektive pacienti se subjektivně cítili lépe.</w:t>
      </w:r>
    </w:p>
    <w:p w14:paraId="530417FA" w14:textId="4176ECF9" w:rsidR="00306E1C" w:rsidRPr="009D194C" w:rsidRDefault="00E02C14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Dnes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všeobecně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známý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pojem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placebo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efekt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A6DDB96" w14:textId="21AB2F8D" w:rsidR="008A0158" w:rsidRPr="009D194C" w:rsidRDefault="008A0158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sz w:val="32"/>
          <w:szCs w:val="32"/>
        </w:rPr>
        <w:t xml:space="preserve">Všeobecně se ví, že slovo pochází ze 116. žalmu, který kněz a věřící zpívají při udílení svátosti umírajících, dříve svátosti posledního pomazání. Je to devátý verš a je prvním, který všichni opakují po předzpěvákovi. Méně již se ví, že svatý Jeroným, patron všech překladatelů, přestože se dopustil jen malého množství chyb, tento verš do Bible přeložil </w:t>
      </w:r>
      <w:proofErr w:type="gramStart"/>
      <w:r w:rsidRPr="009D194C">
        <w:rPr>
          <w:sz w:val="32"/>
          <w:szCs w:val="32"/>
        </w:rPr>
        <w:t>nesprávně .</w:t>
      </w:r>
      <w:proofErr w:type="gramEnd"/>
      <w:r w:rsidRPr="009D194C">
        <w:rPr>
          <w:sz w:val="32"/>
          <w:szCs w:val="32"/>
        </w:rPr>
        <w:t xml:space="preserve"> Místo odpovídajícího, „</w:t>
      </w:r>
      <w:proofErr w:type="spellStart"/>
      <w:r w:rsidRPr="009D194C">
        <w:rPr>
          <w:sz w:val="32"/>
          <w:szCs w:val="32"/>
        </w:rPr>
        <w:t>Ambulabo</w:t>
      </w:r>
      <w:proofErr w:type="spellEnd"/>
      <w:r w:rsidRPr="009D194C">
        <w:rPr>
          <w:sz w:val="32"/>
          <w:szCs w:val="32"/>
        </w:rPr>
        <w:t xml:space="preserve"> </w:t>
      </w:r>
      <w:proofErr w:type="spellStart"/>
      <w:r w:rsidRPr="009D194C">
        <w:rPr>
          <w:sz w:val="32"/>
          <w:szCs w:val="32"/>
        </w:rPr>
        <w:t>coram</w:t>
      </w:r>
      <w:proofErr w:type="spellEnd"/>
      <w:r w:rsidRPr="009D194C">
        <w:rPr>
          <w:sz w:val="32"/>
          <w:szCs w:val="32"/>
        </w:rPr>
        <w:t xml:space="preserve"> Domino in regione </w:t>
      </w:r>
      <w:proofErr w:type="spellStart"/>
      <w:r w:rsidRPr="009D194C">
        <w:rPr>
          <w:sz w:val="32"/>
          <w:szCs w:val="32"/>
        </w:rPr>
        <w:t>vivorum</w:t>
      </w:r>
      <w:proofErr w:type="spellEnd"/>
      <w:r w:rsidRPr="009D194C">
        <w:rPr>
          <w:sz w:val="32"/>
          <w:szCs w:val="32"/>
        </w:rPr>
        <w:t xml:space="preserve">“ (Budu kráčet před Hospodinem v krajině živých), zakotvil do </w:t>
      </w:r>
      <w:proofErr w:type="spellStart"/>
      <w:r w:rsidRPr="009D194C">
        <w:rPr>
          <w:sz w:val="32"/>
          <w:szCs w:val="32"/>
        </w:rPr>
        <w:t>Vulgaty</w:t>
      </w:r>
      <w:proofErr w:type="spellEnd"/>
      <w:r w:rsidRPr="009D194C">
        <w:rPr>
          <w:sz w:val="32"/>
          <w:szCs w:val="32"/>
        </w:rPr>
        <w:t xml:space="preserve"> na mnoho století text: „Placebo Domino in regione </w:t>
      </w:r>
      <w:proofErr w:type="spellStart"/>
      <w:r w:rsidRPr="009D194C">
        <w:rPr>
          <w:sz w:val="32"/>
          <w:szCs w:val="32"/>
        </w:rPr>
        <w:t>vivorum</w:t>
      </w:r>
      <w:proofErr w:type="spellEnd"/>
      <w:r w:rsidRPr="009D194C">
        <w:rPr>
          <w:sz w:val="32"/>
          <w:szCs w:val="32"/>
        </w:rPr>
        <w:t>“ (Bohu se zalíbím v krajině živých). Tak se dostal pojem placebo na svět a navzdory dodatečné opravě biblického textu zde už zůstal.</w:t>
      </w:r>
      <w:r w:rsidRPr="009D194C">
        <w:rPr>
          <w:sz w:val="32"/>
          <w:szCs w:val="32"/>
        </w:rPr>
        <w:br/>
        <w:t xml:space="preserve">První význam, který pojem placebo dostal, bylo označení osob, jež se zúčastňovaly pohřbů v roli naříkajících s nadějí, že za to dostanou nějakou odměnu, v nejhorším alespoň najíst a napít. Netěšily se dobré pověsti a jeden takový nesympatický charakter zachytil též </w:t>
      </w:r>
      <w:proofErr w:type="spellStart"/>
      <w:r w:rsidRPr="009D194C">
        <w:rPr>
          <w:sz w:val="32"/>
          <w:szCs w:val="32"/>
        </w:rPr>
        <w:t>Geoffrey</w:t>
      </w:r>
      <w:proofErr w:type="spellEnd"/>
      <w:r w:rsidRPr="009D194C">
        <w:rPr>
          <w:sz w:val="32"/>
          <w:szCs w:val="32"/>
        </w:rPr>
        <w:t xml:space="preserve"> </w:t>
      </w:r>
      <w:proofErr w:type="spellStart"/>
      <w:r w:rsidRPr="009D194C">
        <w:rPr>
          <w:sz w:val="32"/>
          <w:szCs w:val="32"/>
        </w:rPr>
        <w:t>Chaucer</w:t>
      </w:r>
      <w:proofErr w:type="spellEnd"/>
      <w:r w:rsidRPr="009D194C">
        <w:rPr>
          <w:sz w:val="32"/>
          <w:szCs w:val="32"/>
        </w:rPr>
        <w:t xml:space="preserve"> v Canterburských povídkách.</w:t>
      </w:r>
      <w:r w:rsidRPr="009D194C">
        <w:rPr>
          <w:sz w:val="32"/>
          <w:szCs w:val="32"/>
        </w:rPr>
        <w:br/>
        <w:t xml:space="preserve">Později ve špitálech si řeholníci zde sloužící všimli, že po skutečně obřadně provedeném rituálu udílení svátosti posledního pomazání, jejímiž účinky jsou uzdravení duše, posila, pokoj a odvaha nést utrpení spolu s Kristem, uzdravení těla – je-li to k prospěchu duše – a </w:t>
      </w:r>
      <w:r w:rsidRPr="009D194C">
        <w:rPr>
          <w:sz w:val="32"/>
          <w:szCs w:val="32"/>
        </w:rPr>
        <w:lastRenderedPageBreak/>
        <w:t xml:space="preserve">příprava na přechod do věčného života, se mnoho nemocných „zázračně“ zlepšilo. A nebyli to jen ti, pro které byla svátost určena. Lidem tehdy záleželo víc, jak to mají rozdané s </w:t>
      </w:r>
      <w:proofErr w:type="gramStart"/>
      <w:r w:rsidRPr="009D194C">
        <w:rPr>
          <w:sz w:val="32"/>
          <w:szCs w:val="32"/>
        </w:rPr>
        <w:t>Bohem,</w:t>
      </w:r>
      <w:proofErr w:type="gramEnd"/>
      <w:r w:rsidRPr="009D194C">
        <w:rPr>
          <w:sz w:val="32"/>
          <w:szCs w:val="32"/>
        </w:rPr>
        <w:t xml:space="preserve"> než to, jak dopadne dnešní mezinárodní fotbalový zápas, a po tomto obřadu se uklidnili, úroveň jejich stresové reakce klesla a subjektivní i objektivní zlepšení bylo možné.</w:t>
      </w:r>
      <w:r w:rsidRPr="009D194C">
        <w:rPr>
          <w:sz w:val="32"/>
          <w:szCs w:val="32"/>
        </w:rPr>
        <w:br/>
        <w:t>Do medicínského slovníku se dostává až v 18. století jako přípravek, který má pacienta spíše potěšit než léčit.</w:t>
      </w:r>
    </w:p>
    <w:p w14:paraId="3DECB4FD" w14:textId="6D3915C2" w:rsidR="00566A8D" w:rsidRPr="009D194C" w:rsidRDefault="008A0158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prokazatelně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pomáhá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uzdravení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pacientům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4204A0A6" w14:textId="769B149F" w:rsidR="008A0158" w:rsidRPr="009D194C" w:rsidRDefault="008A0158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Jistě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sami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znáte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alespoň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doslechu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pacienti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bojují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tom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většinou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lépe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jak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říká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zabalí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vzdají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I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zde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můžeme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vidět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vliv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zlepšení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zdravotního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stavu</w:t>
      </w:r>
      <w:proofErr w:type="spellEnd"/>
    </w:p>
    <w:p w14:paraId="3673175E" w14:textId="257120C9" w:rsidR="004079E7" w:rsidRPr="009D194C" w:rsidRDefault="004079E7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Chtěl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ukázat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jakož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I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věci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fungují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nezávisle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tom,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jestli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vydali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svůj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život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Bohu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ještě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ne.</w:t>
      </w:r>
    </w:p>
    <w:p w14:paraId="0003829C" w14:textId="3E9B4209" w:rsidR="001752FD" w:rsidRPr="009D194C" w:rsidRDefault="001752FD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Připomenu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několik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citátů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Bible 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víře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, k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terá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jistě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zazněla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4F701A9" w14:textId="2DBF4D51" w:rsidR="00410DB1" w:rsidRPr="009D194C" w:rsidRDefault="00283907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dopise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Židům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</w:t>
      </w:r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šesté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kapitole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jmenována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jako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jeden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prvků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základů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. A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přestože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tam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apoštol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410DB1" w:rsidRPr="009D194C">
        <w:rPr>
          <w:rFonts w:ascii="Calibri" w:hAnsi="Calibri" w:cs="Calibri"/>
          <w:sz w:val="32"/>
          <w:szCs w:val="32"/>
          <w:lang w:val="en-US"/>
        </w:rPr>
        <w:t>vyzívá</w:t>
      </w:r>
      <w:proofErr w:type="spellEnd"/>
      <w:r w:rsidR="00410DB1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církev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být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dál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u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základů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naásledně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víře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věnuje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celou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kapitolu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Jasně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ten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dopis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nepsal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kapitolách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ale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značnou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část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svého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dopisu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věnoval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právě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víře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78953394" w14:textId="6EB78D85" w:rsidR="00283907" w:rsidRPr="009D194C" w:rsidRDefault="00283907" w:rsidP="00283907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jak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máme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nyní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rozdělené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v </w:t>
      </w:r>
      <w:r w:rsidRPr="009D194C">
        <w:rPr>
          <w:rFonts w:ascii="Calibri" w:hAnsi="Calibri" w:cs="Calibri"/>
          <w:sz w:val="32"/>
          <w:szCs w:val="32"/>
          <w:lang w:val="en-US"/>
        </w:rPr>
        <w:t xml:space="preserve">11.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</w:t>
      </w:r>
      <w:r w:rsidRPr="009D194C">
        <w:rPr>
          <w:rFonts w:ascii="Calibri" w:hAnsi="Calibri" w:cs="Calibri"/>
          <w:sz w:val="32"/>
          <w:szCs w:val="32"/>
          <w:lang w:val="en-US"/>
        </w:rPr>
        <w:t>apitol</w:t>
      </w:r>
      <w:r w:rsidRPr="009D194C">
        <w:rPr>
          <w:rFonts w:ascii="Calibri" w:hAnsi="Calibri" w:cs="Calibri"/>
          <w:sz w:val="32"/>
          <w:szCs w:val="32"/>
          <w:lang w:val="en-US"/>
        </w:rPr>
        <w:t>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víře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píše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Tu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nebudu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číst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celou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Jen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připomenu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první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šestý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verš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EE8B92B" w14:textId="77777777" w:rsidR="00283907" w:rsidRPr="009D194C" w:rsidRDefault="00283907" w:rsidP="00283907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jest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podstata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věcí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doufáme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důkaz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skutečností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které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nevidíme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1114589A" w14:textId="77777777" w:rsidR="00283907" w:rsidRPr="009D194C" w:rsidRDefault="00283907" w:rsidP="00283907">
      <w:pPr>
        <w:rPr>
          <w:rFonts w:ascii="Calibri" w:hAnsi="Calibri" w:cs="Calibri"/>
          <w:sz w:val="32"/>
          <w:szCs w:val="32"/>
          <w:lang w:val="en-US"/>
        </w:rPr>
      </w:pP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6  Bez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však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možné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mu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zalíbit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protože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ten,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přichází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Bohu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musí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uvěřit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Bůh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odplácí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těm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ho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usilovně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hledají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3D8F0195" w14:textId="77777777" w:rsidR="008037AB" w:rsidRPr="009D194C" w:rsidRDefault="008037AB" w:rsidP="008037AB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Římanům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10:9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Vyznáš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-li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svými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ústy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Pána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Ježíše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uvěříš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-li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svém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srdci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ho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Bůh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vzkřísil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mrtvých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budeš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zachráněn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323C971C" w14:textId="77777777" w:rsidR="008037AB" w:rsidRPr="009D194C" w:rsidRDefault="008037AB" w:rsidP="008037AB">
      <w:pPr>
        <w:rPr>
          <w:rFonts w:ascii="Calibri" w:hAnsi="Calibri" w:cs="Calibri"/>
          <w:sz w:val="32"/>
          <w:szCs w:val="32"/>
          <w:lang w:val="en-US"/>
        </w:rPr>
      </w:pP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10  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Srdcem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spravedlnosti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ústy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vyznává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záchraně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,</w:t>
      </w:r>
    </w:p>
    <w:p w14:paraId="5CFD32DD" w14:textId="498DC3E1" w:rsidR="00283907" w:rsidRPr="009D194C" w:rsidRDefault="008037AB" w:rsidP="008037AB">
      <w:pPr>
        <w:rPr>
          <w:rFonts w:ascii="Calibri" w:hAnsi="Calibri" w:cs="Calibri"/>
          <w:sz w:val="32"/>
          <w:szCs w:val="32"/>
          <w:lang w:val="en-US"/>
        </w:rPr>
      </w:pP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lastRenderedPageBreak/>
        <w:t>11  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neboť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Písmo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praví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: ‚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Každý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nebude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zahanben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.‘</w:t>
      </w:r>
    </w:p>
    <w:p w14:paraId="43F69487" w14:textId="77777777" w:rsidR="008037AB" w:rsidRPr="009D194C" w:rsidRDefault="008037AB" w:rsidP="008037AB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Efezským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2:8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Neboť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zachráněni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milostí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skrze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; a ta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záchrana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-- je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Boží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dar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;</w:t>
      </w:r>
    </w:p>
    <w:p w14:paraId="65ACD954" w14:textId="77777777" w:rsidR="008037AB" w:rsidRPr="009D194C" w:rsidRDefault="008037AB" w:rsidP="008037AB">
      <w:pPr>
        <w:rPr>
          <w:rFonts w:ascii="Calibri" w:hAnsi="Calibri" w:cs="Calibri"/>
          <w:sz w:val="32"/>
          <w:szCs w:val="32"/>
          <w:lang w:val="en-US"/>
        </w:rPr>
      </w:pP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9  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základě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aby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nikdo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nechlubil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5EA0734A" w14:textId="4A0DE93B" w:rsidR="008037AB" w:rsidRPr="009D194C" w:rsidRDefault="008037AB" w:rsidP="008037AB">
      <w:pPr>
        <w:rPr>
          <w:rFonts w:ascii="Calibri" w:hAnsi="Calibri" w:cs="Calibri"/>
          <w:sz w:val="32"/>
          <w:szCs w:val="32"/>
          <w:lang w:val="en-US"/>
        </w:rPr>
      </w:pP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10  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Vždyť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dílo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stvořeni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Kristu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Ježíši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dobrým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skutkům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které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Bůh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předem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připravil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abychom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nich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žili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12B9596C" w14:textId="0DF44D32" w:rsidR="008037AB" w:rsidRPr="009D194C" w:rsidRDefault="008037AB" w:rsidP="008037AB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známý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někdy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špatně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chápaný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úsek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Jakuba</w:t>
      </w:r>
      <w:proofErr w:type="spellEnd"/>
    </w:p>
    <w:p w14:paraId="33E9382A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9D194C">
        <w:rPr>
          <w:rFonts w:ascii="Calibri" w:hAnsi="Calibri" w:cs="Calibri"/>
          <w:sz w:val="32"/>
          <w:szCs w:val="32"/>
        </w:rPr>
        <w:t xml:space="preserve">Jakubův </w:t>
      </w:r>
      <w:proofErr w:type="gramStart"/>
      <w:r w:rsidRPr="009D194C">
        <w:rPr>
          <w:rFonts w:ascii="Calibri" w:hAnsi="Calibri" w:cs="Calibri"/>
          <w:sz w:val="32"/>
          <w:szCs w:val="32"/>
        </w:rPr>
        <w:t xml:space="preserve">2:15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Budou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-li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bratr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sestra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nazí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budou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mít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nedostatek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denní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obživy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,</w:t>
      </w:r>
    </w:p>
    <w:p w14:paraId="151C65D6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16 </w:t>
      </w:r>
      <w:r w:rsidRPr="009D194C">
        <w:rPr>
          <w:rFonts w:ascii="Calibri" w:hAnsi="Calibri" w:cs="Calibri"/>
          <w:sz w:val="32"/>
          <w:szCs w:val="32"/>
          <w:lang w:val="en-US"/>
        </w:rPr>
        <w:t> a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někdo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řekne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: ‚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Odejděte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pokoji,zahřejte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nasyťte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se,‘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přitom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nedáte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to, co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potřebují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pro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tělo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co je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platné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?</w:t>
      </w:r>
    </w:p>
    <w:p w14:paraId="7D7B71E8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17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víra:nemá-li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sama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sobě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mrtvá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3CDCB75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18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Někdo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však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řekne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: ‚Ty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máš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mám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.‘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Ukaž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mi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bez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ukážu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svých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skutcích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902EE3F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19 </w:t>
      </w:r>
      <w:r w:rsidRPr="009D194C">
        <w:rPr>
          <w:rFonts w:ascii="Calibri" w:hAnsi="Calibri" w:cs="Calibri"/>
          <w:sz w:val="32"/>
          <w:szCs w:val="32"/>
          <w:lang w:val="en-US"/>
        </w:rPr>
        <w:t> Ty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věříš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Bůh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Dobře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činíš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démoni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tomu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avšak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chvějí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se.</w:t>
      </w:r>
    </w:p>
    <w:p w14:paraId="507A96D7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20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Chceš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však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poznat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ó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nerozumný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člověče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bez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neúčinná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?</w:t>
      </w:r>
    </w:p>
    <w:p w14:paraId="09F9998A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21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Cožpak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otec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Abraham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nebyl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ospravedlněn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oltáři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obětoval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svého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syna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Izáka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?</w:t>
      </w:r>
    </w:p>
    <w:p w14:paraId="4783F808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22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Vidíš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působila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spolu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těch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skutcích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stala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dokonalou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2CCF2DE3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23 </w:t>
      </w:r>
      <w:r w:rsidRPr="009D194C">
        <w:rPr>
          <w:rFonts w:ascii="Calibri" w:hAnsi="Calibri" w:cs="Calibri"/>
          <w:sz w:val="32"/>
          <w:szCs w:val="32"/>
          <w:lang w:val="en-US"/>
        </w:rPr>
        <w:t> I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naplnilo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Písmo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které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praví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: ‚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Uvěřil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Abraham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Bohu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bylo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mu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počteno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spravedlnost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‘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byl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nazván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Božím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přítelem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23203548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24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Vidíte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člověk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ospravedlňován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25A8E080" w14:textId="77777777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25 </w:t>
      </w:r>
      <w:r w:rsidRPr="009D194C">
        <w:rPr>
          <w:rFonts w:ascii="Calibri" w:hAnsi="Calibri" w:cs="Calibri"/>
          <w:sz w:val="32"/>
          <w:szCs w:val="32"/>
          <w:lang w:val="en-US"/>
        </w:rPr>
        <w:t> A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nebyla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podobně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ospravedlněna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nevěstka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Rachab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přijala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posly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propustila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jinou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cestou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?</w:t>
      </w:r>
    </w:p>
    <w:p w14:paraId="5AB96411" w14:textId="67016BC0" w:rsidR="008037AB" w:rsidRPr="009D194C" w:rsidRDefault="008037AB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26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Neboť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tělo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bez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ducha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mrtvé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mrtvá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bez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3C8F89D4" w14:textId="69A76520" w:rsidR="00062F3D" w:rsidRPr="009D194C" w:rsidRDefault="00062F3D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</w:p>
    <w:p w14:paraId="55DF7808" w14:textId="635C8D30" w:rsidR="00062F3D" w:rsidRPr="009D194C" w:rsidRDefault="00062F3D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Proč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důležitá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co s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mají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společného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?</w:t>
      </w:r>
    </w:p>
    <w:p w14:paraId="70A15907" w14:textId="5DA5CADC" w:rsidR="00062F3D" w:rsidRPr="009D194C" w:rsidRDefault="00062F3D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Protože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jedině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skrze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zachráněni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od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věčné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smrti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přicházíme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Bohu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do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věčného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života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Je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úplný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základ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božího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plánu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naší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záchranu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ale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něco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krev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těle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lastRenderedPageBreak/>
        <w:t>která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roznáší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živiny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vodu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teplo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ale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pomáhá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zbavovat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tělo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škodlivin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 Nebo je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benzín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palivo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autě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Motor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důležitý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volant taky,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důležité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I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brzdy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r w:rsidR="008F3D1E" w:rsidRPr="009D194C">
        <w:rPr>
          <w:rFonts w:ascii="Calibri" w:hAnsi="Calibri" w:cs="Calibri"/>
          <w:sz w:val="32"/>
          <w:szCs w:val="32"/>
          <w:lang w:val="en-US"/>
        </w:rPr>
        <w:t xml:space="preserve">airbag a </w:t>
      </w:r>
      <w:proofErr w:type="spellStart"/>
      <w:r w:rsidR="008F3D1E" w:rsidRPr="009D194C">
        <w:rPr>
          <w:rFonts w:ascii="Calibri" w:hAnsi="Calibri" w:cs="Calibri"/>
          <w:sz w:val="32"/>
          <w:szCs w:val="32"/>
          <w:lang w:val="en-US"/>
        </w:rPr>
        <w:t>pásy</w:t>
      </w:r>
      <w:proofErr w:type="spellEnd"/>
      <w:r w:rsidR="008F3D1E" w:rsidRPr="009D194C">
        <w:rPr>
          <w:rFonts w:ascii="Calibri" w:hAnsi="Calibri" w:cs="Calibri"/>
          <w:sz w:val="32"/>
          <w:szCs w:val="32"/>
          <w:lang w:val="en-US"/>
        </w:rPr>
        <w:t xml:space="preserve">, ale bez </w:t>
      </w:r>
      <w:proofErr w:type="spellStart"/>
      <w:r w:rsidR="008F3D1E" w:rsidRPr="009D194C">
        <w:rPr>
          <w:rFonts w:ascii="Calibri" w:hAnsi="Calibri" w:cs="Calibri"/>
          <w:sz w:val="32"/>
          <w:szCs w:val="32"/>
          <w:lang w:val="en-US"/>
        </w:rPr>
        <w:t>paliva</w:t>
      </w:r>
      <w:proofErr w:type="spellEnd"/>
      <w:r w:rsidR="008F3D1E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F3D1E"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="008F3D1E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F3D1E" w:rsidRPr="009D194C">
        <w:rPr>
          <w:rFonts w:ascii="Calibri" w:hAnsi="Calibri" w:cs="Calibri"/>
          <w:sz w:val="32"/>
          <w:szCs w:val="32"/>
          <w:lang w:val="en-US"/>
        </w:rPr>
        <w:t>moc</w:t>
      </w:r>
      <w:proofErr w:type="spellEnd"/>
      <w:r w:rsidR="008F3D1E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F3D1E" w:rsidRPr="009D194C">
        <w:rPr>
          <w:rFonts w:ascii="Calibri" w:hAnsi="Calibri" w:cs="Calibri"/>
          <w:sz w:val="32"/>
          <w:szCs w:val="32"/>
          <w:lang w:val="en-US"/>
        </w:rPr>
        <w:t>nezajezdíte</w:t>
      </w:r>
      <w:proofErr w:type="spellEnd"/>
      <w:r w:rsidR="008F3D1E"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E2552FA" w14:textId="6857A26C" w:rsidR="008F3D1E" w:rsidRPr="009D194C" w:rsidRDefault="008F3D1E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</w:p>
    <w:p w14:paraId="04FEEC72" w14:textId="411B6CB1" w:rsidR="008F3D1E" w:rsidRPr="009D194C" w:rsidRDefault="008F3D1E" w:rsidP="008037AB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A co ty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?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zachráněni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nějakými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?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Naprosto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ne,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zachráneni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Proč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jak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listu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Efezským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Jakubovi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zmiňováno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?</w:t>
      </w:r>
    </w:p>
    <w:p w14:paraId="70422983" w14:textId="77777777" w:rsidR="008037AB" w:rsidRPr="009D194C" w:rsidRDefault="008037AB" w:rsidP="008037AB">
      <w:pPr>
        <w:rPr>
          <w:rFonts w:ascii="Calibri" w:hAnsi="Calibri" w:cs="Calibri"/>
          <w:sz w:val="32"/>
          <w:szCs w:val="32"/>
          <w:lang w:val="en-US"/>
        </w:rPr>
      </w:pPr>
    </w:p>
    <w:p w14:paraId="36CFA704" w14:textId="2FFABF30" w:rsidR="00410DB1" w:rsidRPr="009D194C" w:rsidRDefault="008F3D1E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Vzpomínám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jak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prvním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díle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seriálu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Panoptikum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města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pražského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přichází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nový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pan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policejní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rada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protože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ho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ještě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nikdo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nezná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 je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vlastně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omylem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považován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zločince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dostane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nelegálnímu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obchodu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diamanty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</w:p>
    <w:p w14:paraId="418550AE" w14:textId="12AD009C" w:rsidR="008F3D1E" w:rsidRPr="009D194C" w:rsidRDefault="008F3D1E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výhodou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bylo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diamantech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vyznal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rozpoznal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vzácné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od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běžných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Jinak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by ho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ošidili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dál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by s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ním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nejednali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 w:rsidR="00CC01B0" w:rsidRPr="009D194C">
        <w:rPr>
          <w:rFonts w:ascii="Calibri" w:hAnsi="Calibri" w:cs="Calibri"/>
          <w:sz w:val="32"/>
          <w:szCs w:val="32"/>
          <w:lang w:val="en-US"/>
        </w:rPr>
        <w:t>a</w:t>
      </w:r>
      <w:proofErr w:type="gram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ani by se k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těm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vzácným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nedostal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525B94B" w14:textId="2E7C8261" w:rsidR="00CC01B0" w:rsidRPr="009D194C" w:rsidRDefault="00CC01B0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myslím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pravá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podle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něčeho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pozná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právě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podle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toho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projev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stává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viditelným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rozpoznatelným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369B9B71" w14:textId="0BFAE3F8" w:rsidR="00CC01B0" w:rsidRPr="009D194C" w:rsidRDefault="00CC01B0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Proto Jakub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píše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I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démoni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aspoň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třesou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ale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žádné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projevy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nevidím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</w:p>
    <w:p w14:paraId="3308626F" w14:textId="6F760701" w:rsidR="00CC01B0" w:rsidRPr="009D194C" w:rsidRDefault="00CC01B0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normální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aby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měli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ta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neprojevila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To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byste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přilkádali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do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kamen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A32253" w:rsidRPr="009D194C">
        <w:rPr>
          <w:rFonts w:ascii="Calibri" w:hAnsi="Calibri" w:cs="Calibri"/>
          <w:sz w:val="32"/>
          <w:szCs w:val="32"/>
          <w:lang w:val="en-US"/>
        </w:rPr>
        <w:t>kamna</w:t>
      </w:r>
      <w:proofErr w:type="spellEnd"/>
      <w:r w:rsidR="00A32253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32253" w:rsidRPr="009D194C">
        <w:rPr>
          <w:rFonts w:ascii="Calibri" w:hAnsi="Calibri" w:cs="Calibri"/>
          <w:sz w:val="32"/>
          <w:szCs w:val="32"/>
          <w:lang w:val="en-US"/>
        </w:rPr>
        <w:t>byla</w:t>
      </w:r>
      <w:proofErr w:type="spellEnd"/>
      <w:r w:rsidR="00A32253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32253" w:rsidRPr="009D194C">
        <w:rPr>
          <w:rFonts w:ascii="Calibri" w:hAnsi="Calibri" w:cs="Calibri"/>
          <w:sz w:val="32"/>
          <w:szCs w:val="32"/>
          <w:lang w:val="en-US"/>
        </w:rPr>
        <w:t>furt</w:t>
      </w:r>
      <w:proofErr w:type="spellEnd"/>
      <w:r w:rsidR="00A32253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A32253" w:rsidRPr="009D194C">
        <w:rPr>
          <w:rFonts w:ascii="Calibri" w:hAnsi="Calibri" w:cs="Calibri"/>
          <w:sz w:val="32"/>
          <w:szCs w:val="32"/>
          <w:lang w:val="en-US"/>
        </w:rPr>
        <w:t>studená</w:t>
      </w:r>
      <w:proofErr w:type="spellEnd"/>
      <w:r w:rsidR="00A32253"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1DF7941F" w14:textId="253D15C0" w:rsidR="00A32253" w:rsidRPr="009D194C" w:rsidRDefault="00A32253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zase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nějaký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nárok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ale je to pro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nástroj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jak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můžeme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otestovat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jestli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tam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</w:p>
    <w:p w14:paraId="19C662E3" w14:textId="23FD85DA" w:rsidR="00CC01B0" w:rsidRPr="009D194C" w:rsidRDefault="00A32253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???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dát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dopředu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ne???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Římanům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 w:rsidR="00CC01B0" w:rsidRPr="009D194C">
        <w:rPr>
          <w:rFonts w:ascii="Calibri" w:hAnsi="Calibri" w:cs="Calibri"/>
          <w:sz w:val="32"/>
          <w:szCs w:val="32"/>
          <w:lang w:val="en-US"/>
        </w:rPr>
        <w:t>10:17  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proofErr w:type="gram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ze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slyšení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zvěsti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zvěst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skrze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slovo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C01B0" w:rsidRPr="009D194C">
        <w:rPr>
          <w:rFonts w:ascii="Calibri" w:hAnsi="Calibri" w:cs="Calibri"/>
          <w:sz w:val="32"/>
          <w:szCs w:val="32"/>
          <w:lang w:val="en-US"/>
        </w:rPr>
        <w:t>Kristovo</w:t>
      </w:r>
      <w:proofErr w:type="spellEnd"/>
      <w:r w:rsidR="00CC01B0"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5004BD02" w14:textId="00AD717F" w:rsidR="00422E19" w:rsidRPr="009D194C" w:rsidRDefault="00422E19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Zaujala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myšlenka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jednoho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kázání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proč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skrze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ježíšovi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učedníky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děly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takové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velké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věci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?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lidé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byli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vysvobozováni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od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nečistých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duchů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uzdravováni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dokonce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někoho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padl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Petrův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stín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lastRenderedPageBreak/>
        <w:t>Souhlasím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názorem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mohlo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být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take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tím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učedníci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Ježíšem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byli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odhadem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12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hodin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denně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Zamyslete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se,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kde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bychom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byli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každý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nás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kdybychom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slyšeli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boží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slovo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12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hodin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denně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. Jak by to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posilnilo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naší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F249AA" w:rsidRPr="009D194C">
        <w:rPr>
          <w:rFonts w:ascii="Calibri" w:hAnsi="Calibri" w:cs="Calibri"/>
          <w:sz w:val="32"/>
          <w:szCs w:val="32"/>
          <w:lang w:val="en-US"/>
        </w:rPr>
        <w:t>víru</w:t>
      </w:r>
      <w:proofErr w:type="spellEnd"/>
      <w:r w:rsidR="00F249AA"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7D939114" w14:textId="77777777" w:rsidR="00F249AA" w:rsidRPr="009D194C" w:rsidRDefault="00F249AA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Určitě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pamatujete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od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Petea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on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používá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rád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je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pravda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Modli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čti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Bibli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každý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den,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jestli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chceš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růst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665BAB1B" w14:textId="77777777" w:rsidR="00F249AA" w:rsidRPr="009D194C" w:rsidRDefault="00F249AA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Ta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naše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sborová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zásada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jakákoliv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Jak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ukázali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víc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druhů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564CE2CD" w14:textId="77777777" w:rsidR="00F249AA" w:rsidRPr="009D194C" w:rsidRDefault="00F249AA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potkali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dva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přátelé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ten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povídá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tomu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druhému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moje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trpí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pro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A ten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druhý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ptá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jak to. A on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opdoví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může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nosit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střevíčky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číslo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36.</w:t>
      </w:r>
    </w:p>
    <w:p w14:paraId="77B85AF3" w14:textId="77777777" w:rsidR="00264C7C" w:rsidRPr="009D194C" w:rsidRDefault="00F249AA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Ta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naše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zásada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založená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Božím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slovu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ale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má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být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naše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založená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Božím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slovu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musíme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Boží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slovo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264C7C" w:rsidRPr="009D194C">
        <w:rPr>
          <w:rFonts w:ascii="Calibri" w:hAnsi="Calibri" w:cs="Calibri"/>
          <w:sz w:val="32"/>
          <w:szCs w:val="32"/>
          <w:lang w:val="en-US"/>
        </w:rPr>
        <w:t>znát</w:t>
      </w:r>
      <w:proofErr w:type="spellEnd"/>
      <w:r w:rsidR="00264C7C"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2E724B8F" w14:textId="77777777" w:rsidR="00264C7C" w:rsidRPr="009D194C" w:rsidRDefault="00264C7C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Protože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může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stat,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co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máme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ale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spíš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nějaké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naše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přání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důkazem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nějaké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věci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nejsou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ještě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viditelné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18E7CFBC" w14:textId="5E74805D" w:rsidR="00F249AA" w:rsidRPr="009D194C" w:rsidRDefault="00264C7C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Fenoménem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dnešní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doby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jakýsi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dojem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práva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dítě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Někdo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by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přečetl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Bibli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</w:t>
      </w:r>
      <w:r w:rsidRPr="009D194C">
        <w:rPr>
          <w:rFonts w:ascii="Calibri" w:hAnsi="Calibri" w:cs="Calibri"/>
          <w:sz w:val="32"/>
          <w:szCs w:val="32"/>
          <w:lang w:val="en-US"/>
        </w:rPr>
        <w:t xml:space="preserve">Genesis </w:t>
      </w: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15:5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Vyvedl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ho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řekl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: Jen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pohleď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nebesa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spočítej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hvězdy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budeš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-li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moci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spočítat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řekl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mu: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bude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tvé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potomstvo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  <w:r w:rsidR="00F249AA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6AD8BE5C" w14:textId="26E4EA7C" w:rsidR="008F3D1E" w:rsidRPr="009D194C" w:rsidRDefault="00264C7C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Postaví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slovu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které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bylo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Abrahamovi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Ne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by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platilo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pro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všechny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ho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přečtou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člověk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postaví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něco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co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spíš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přání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aby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platilo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aby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tohle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Bůh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řekl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právě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370460A1" w14:textId="5E29C4E2" w:rsidR="00264C7C" w:rsidRPr="009D194C" w:rsidRDefault="00264C7C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A take proto je </w:t>
      </w:r>
      <w:r w:rsidR="00E1646B" w:rsidRPr="009D194C">
        <w:rPr>
          <w:rFonts w:ascii="Calibri" w:hAnsi="Calibri" w:cs="Calibri"/>
          <w:sz w:val="32"/>
          <w:szCs w:val="32"/>
          <w:lang w:val="en-US"/>
        </w:rPr>
        <w:t xml:space="preserve">v </w:t>
      </w:r>
      <w:proofErr w:type="spellStart"/>
      <w:r w:rsidR="00E1646B" w:rsidRPr="009D194C">
        <w:rPr>
          <w:rFonts w:ascii="Calibri" w:hAnsi="Calibri" w:cs="Calibri"/>
          <w:sz w:val="32"/>
          <w:szCs w:val="32"/>
          <w:lang w:val="en-US"/>
        </w:rPr>
        <w:t>Bibli</w:t>
      </w:r>
      <w:proofErr w:type="spellEnd"/>
      <w:r w:rsidR="00E1646B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 w:rsidR="00E1646B" w:rsidRPr="009D194C">
        <w:rPr>
          <w:rFonts w:ascii="Calibri" w:hAnsi="Calibri" w:cs="Calibri"/>
          <w:sz w:val="32"/>
          <w:szCs w:val="32"/>
          <w:lang w:val="en-US"/>
        </w:rPr>
        <w:t>napsáno</w:t>
      </w:r>
      <w:proofErr w:type="spellEnd"/>
      <w:r w:rsidR="00E1646B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646B" w:rsidRPr="009D194C">
        <w:rPr>
          <w:rFonts w:ascii="Calibri" w:hAnsi="Calibri" w:cs="Calibri"/>
          <w:sz w:val="32"/>
          <w:szCs w:val="32"/>
          <w:lang w:val="en-US"/>
        </w:rPr>
        <w:t>Římanům</w:t>
      </w:r>
      <w:proofErr w:type="spellEnd"/>
      <w:proofErr w:type="gramEnd"/>
      <w:r w:rsidR="00E1646B" w:rsidRPr="009D194C">
        <w:rPr>
          <w:rFonts w:ascii="Calibri" w:hAnsi="Calibri" w:cs="Calibri"/>
          <w:sz w:val="32"/>
          <w:szCs w:val="32"/>
          <w:lang w:val="en-US"/>
        </w:rPr>
        <w:t xml:space="preserve"> 14:23  </w:t>
      </w:r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Ten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však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,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kdo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pochybuje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 a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jedl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 by, je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odsouzen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,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protože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nejednal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na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základě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 xml:space="preserve"> </w:t>
      </w:r>
      <w:proofErr w:type="spellStart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víry</w:t>
      </w:r>
      <w:proofErr w:type="spellEnd"/>
      <w:r w:rsidR="00E1646B" w:rsidRPr="009D194C">
        <w:rPr>
          <w:rFonts w:ascii="Calibri" w:hAnsi="Calibri" w:cs="Calibri"/>
          <w:strike/>
          <w:sz w:val="32"/>
          <w:szCs w:val="32"/>
          <w:lang w:val="en-US"/>
        </w:rPr>
        <w:t>.</w:t>
      </w:r>
      <w:r w:rsidR="00E1646B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E1646B" w:rsidRPr="009D194C">
        <w:rPr>
          <w:rFonts w:ascii="Calibri" w:hAnsi="Calibri" w:cs="Calibri"/>
          <w:sz w:val="32"/>
          <w:szCs w:val="32"/>
          <w:lang w:val="en-US"/>
        </w:rPr>
        <w:t>Všecko</w:t>
      </w:r>
      <w:proofErr w:type="spellEnd"/>
      <w:r w:rsidR="00E1646B" w:rsidRPr="009D194C">
        <w:rPr>
          <w:rFonts w:ascii="Calibri" w:hAnsi="Calibri" w:cs="Calibri"/>
          <w:sz w:val="32"/>
          <w:szCs w:val="32"/>
          <w:lang w:val="en-US"/>
        </w:rPr>
        <w:t xml:space="preserve">, co </w:t>
      </w:r>
      <w:proofErr w:type="spellStart"/>
      <w:r w:rsidR="00E1646B"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="00E1646B"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="00E1646B" w:rsidRPr="009D194C">
        <w:rPr>
          <w:rFonts w:ascii="Calibri" w:hAnsi="Calibri" w:cs="Calibri"/>
          <w:sz w:val="32"/>
          <w:szCs w:val="32"/>
          <w:lang w:val="en-US"/>
        </w:rPr>
        <w:t>víry</w:t>
      </w:r>
      <w:proofErr w:type="spellEnd"/>
      <w:r w:rsidR="00E1646B" w:rsidRPr="009D194C">
        <w:rPr>
          <w:rFonts w:ascii="Calibri" w:hAnsi="Calibri" w:cs="Calibri"/>
          <w:sz w:val="32"/>
          <w:szCs w:val="32"/>
          <w:lang w:val="en-US"/>
        </w:rPr>
        <w:t xml:space="preserve">, je </w:t>
      </w:r>
      <w:proofErr w:type="spellStart"/>
      <w:r w:rsidR="00E1646B" w:rsidRPr="009D194C">
        <w:rPr>
          <w:rFonts w:ascii="Calibri" w:hAnsi="Calibri" w:cs="Calibri"/>
          <w:sz w:val="32"/>
          <w:szCs w:val="32"/>
          <w:lang w:val="en-US"/>
        </w:rPr>
        <w:t>hřích</w:t>
      </w:r>
      <w:proofErr w:type="spellEnd"/>
      <w:r w:rsidR="00E1646B"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372F8C2" w14:textId="07FFC872" w:rsidR="00E1646B" w:rsidRPr="009D194C" w:rsidRDefault="00E1646B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Tohle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může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znít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tvrdě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ale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dává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jednoduchý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smysl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356A58A1" w14:textId="36E5D628" w:rsidR="00E1646B" w:rsidRPr="009D194C" w:rsidRDefault="00E1646B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Jestliže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Bůh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pro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svůj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dokonalý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plan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chce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do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něj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vest,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musíme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ho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slyšet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poslouchat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naslouchat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mu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věřit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Na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základě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lastRenderedPageBreak/>
        <w:t>víry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budeme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půjdeme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kam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povede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necháme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naplníme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to,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čemu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Pokud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místo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toho,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abychom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to, co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říká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věřili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v to, co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říká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někomu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jinému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ještě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hůř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věřili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člověku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tomu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zlému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budeme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dělat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něco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jiného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.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nepůjdeme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tomu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cíli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Díky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Bohu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život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slalom,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minete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branku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dskvalifikováni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Bůh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dává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novou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příležitost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vrátit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trať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Ale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může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být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jasné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kdybychom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nepotřebovali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vracen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trať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dá</w:t>
      </w:r>
      <w:r w:rsidR="00691609" w:rsidRPr="009D194C">
        <w:rPr>
          <w:rFonts w:ascii="Calibri" w:hAnsi="Calibri" w:cs="Calibri"/>
          <w:sz w:val="32"/>
          <w:szCs w:val="32"/>
          <w:lang w:val="en-US"/>
        </w:rPr>
        <w:t>l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. Proto je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psáno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co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víry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, je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hřích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Hřích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minout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cíl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sejít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cesty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Díky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jeho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milosti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můžeme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nechat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znovu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691609" w:rsidRPr="009D194C">
        <w:rPr>
          <w:rFonts w:ascii="Calibri" w:hAnsi="Calibri" w:cs="Calibri"/>
          <w:sz w:val="32"/>
          <w:szCs w:val="32"/>
          <w:lang w:val="en-US"/>
        </w:rPr>
        <w:t>očistit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</w:p>
    <w:p w14:paraId="2A557DB8" w14:textId="24EE23C1" w:rsidR="00691609" w:rsidRPr="009D194C" w:rsidRDefault="00691609">
      <w:pPr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nárok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je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nabídka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Pojď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téhle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cestě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ta je pro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tebe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nejlepší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</w:p>
    <w:p w14:paraId="5EDE7B27" w14:textId="62DC43D1" w:rsidR="00691609" w:rsidRPr="009D194C" w:rsidRDefault="00691609">
      <w:pPr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Na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závěr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přečtu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Písma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oblíbenou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část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Pepíka</w:t>
      </w:r>
      <w:proofErr w:type="spellEnd"/>
    </w:p>
    <w:p w14:paraId="7C18129A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9D194C">
        <w:rPr>
          <w:rFonts w:ascii="Calibri" w:hAnsi="Calibri" w:cs="Calibri"/>
          <w:sz w:val="32"/>
          <w:szCs w:val="32"/>
        </w:rPr>
        <w:t>Luk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áš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5:1 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Stalo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se,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něj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tlačil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zástup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aby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slyšel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Boží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slovo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stál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u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Genezaretského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jezera</w:t>
      </w:r>
      <w:proofErr w:type="spellEnd"/>
    </w:p>
    <w:p w14:paraId="428EA1BF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2 </w:t>
      </w:r>
      <w:r w:rsidRPr="009D194C">
        <w:rPr>
          <w:rFonts w:ascii="Calibri" w:hAnsi="Calibri" w:cs="Calibri"/>
          <w:sz w:val="32"/>
          <w:szCs w:val="32"/>
          <w:lang w:val="en-US"/>
        </w:rPr>
        <w:t> a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uviděl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u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břehu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jezera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dvě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lodě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Rybáři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nich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vystoupili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sítě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74DFE357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3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Vstoupil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do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těch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lodí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která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patřila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Šimonovi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požádal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ho, aby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odrazil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kousek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od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břehu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Posadil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a z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lodi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učil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zástupy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4C218155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4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přestal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mluvit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řekl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Šimonovi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: „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Zajeď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hlubinu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spusťte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své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sítě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lovu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.“</w:t>
      </w:r>
    </w:p>
    <w:p w14:paraId="3C6B761E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5 </w:t>
      </w:r>
      <w:r w:rsidRPr="009D194C">
        <w:rPr>
          <w:rFonts w:ascii="Calibri" w:hAnsi="Calibri" w:cs="Calibri"/>
          <w:sz w:val="32"/>
          <w:szCs w:val="32"/>
          <w:lang w:val="en-US"/>
        </w:rPr>
        <w:t> Šimon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odpověděl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: „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Mistře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celou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noc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tvrdě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pracovali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nic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nechytili.Ale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tvé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slovo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spustím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sítě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.“</w:t>
      </w:r>
    </w:p>
    <w:p w14:paraId="019F2762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6 </w:t>
      </w:r>
      <w:r w:rsidRPr="009D194C">
        <w:rPr>
          <w:rFonts w:ascii="Calibri" w:hAnsi="Calibri" w:cs="Calibri"/>
          <w:sz w:val="32"/>
          <w:szCs w:val="32"/>
          <w:lang w:val="en-US"/>
        </w:rPr>
        <w:t> A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učinili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zabrali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velké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množství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ryb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;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jejich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sítě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však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začaly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trhat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51B67CD8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7 </w:t>
      </w:r>
      <w:r w:rsidRPr="009D194C">
        <w:rPr>
          <w:rFonts w:ascii="Calibri" w:hAnsi="Calibri" w:cs="Calibri"/>
          <w:sz w:val="32"/>
          <w:szCs w:val="32"/>
          <w:lang w:val="en-US"/>
        </w:rPr>
        <w:t> Dali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znamení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společníkům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druhé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lodi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aby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jim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přišli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pomoci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Oni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přišli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naplnili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obě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lodě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až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potápěly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60E044AF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8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to Šimon Petr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uviděl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padl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Ježíšovým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kolenům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řekl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: „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Odejdi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ode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mne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Pane,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protože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hříšný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člověk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.“</w:t>
      </w:r>
    </w:p>
    <w:p w14:paraId="16B7C731" w14:textId="23615F92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proofErr w:type="gramStart"/>
      <w:r w:rsidRPr="009D194C">
        <w:rPr>
          <w:rFonts w:ascii="Calibri" w:hAnsi="Calibri" w:cs="Calibri"/>
          <w:sz w:val="32"/>
          <w:szCs w:val="32"/>
        </w:rPr>
        <w:t xml:space="preserve">9 </w:t>
      </w:r>
      <w:r w:rsidRPr="009D194C"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Neboť</w:t>
      </w:r>
      <w:proofErr w:type="spellEnd"/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všech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byli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se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zmocnil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úžas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nad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úlovkem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ryb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které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chytili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;</w:t>
      </w:r>
    </w:p>
    <w:p w14:paraId="15D218DE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Hned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co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může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napadnout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Šimon,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později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Petr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slyší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Ježíšovo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slovo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základě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Uvěří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udělá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skutek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posléze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z toho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profitují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dvě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lode </w:t>
      </w:r>
      <w:proofErr w:type="gramStart"/>
      <w:r w:rsidRPr="009D194C">
        <w:rPr>
          <w:rFonts w:ascii="Calibri" w:hAnsi="Calibri" w:cs="Calibri"/>
          <w:sz w:val="32"/>
          <w:szCs w:val="32"/>
          <w:lang w:val="en-US"/>
        </w:rPr>
        <w:t>a</w:t>
      </w:r>
      <w:proofErr w:type="gram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ovlivněni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užaslí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posluchači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břehu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38C46D26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</w:p>
    <w:p w14:paraId="4DF62DB6" w14:textId="77777777" w:rsidR="006916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Řekneme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to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jednoduchý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Petr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poslechl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Ježíše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Krista.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přeci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správné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poslouchat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Ježíše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všichni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to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vyplatí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337A6E80" w14:textId="77777777" w:rsidR="00CA2509" w:rsidRPr="009D194C" w:rsidRDefault="006916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Uvědomme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si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Šimon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byl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rybář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Byl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starší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zkušenější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Dělal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to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celý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život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. A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ježíš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? To je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tesař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kterej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dokonce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teď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ani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tesařinu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nedělá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, ale dal se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řečnictví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Znáte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to, ne,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když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přijedete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do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sesvisu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s autem s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nějakou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závadou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a tam se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vás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Technik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zeptá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no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kdo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vám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tohle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dělal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. Nebo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při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jakékoliv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jiné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opravě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Jeden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řemeslník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neuznává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práci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způsob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práce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nebo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postupy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svého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předchůdce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natož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aby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rybářovi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radil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tesař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. To je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jko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by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elektrikářovi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radil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kuchař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, jak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má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zapojovat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CA2509" w:rsidRPr="009D194C">
        <w:rPr>
          <w:rFonts w:ascii="Calibri" w:hAnsi="Calibri" w:cs="Calibri"/>
          <w:sz w:val="32"/>
          <w:szCs w:val="32"/>
          <w:lang w:val="en-US"/>
        </w:rPr>
        <w:t>dráty</w:t>
      </w:r>
      <w:proofErr w:type="spellEnd"/>
      <w:r w:rsidR="00CA2509" w:rsidRPr="009D194C">
        <w:rPr>
          <w:rFonts w:ascii="Calibri" w:hAnsi="Calibri" w:cs="Calibri"/>
          <w:sz w:val="32"/>
          <w:szCs w:val="32"/>
          <w:lang w:val="en-US"/>
        </w:rPr>
        <w:t xml:space="preserve">. </w:t>
      </w:r>
    </w:p>
    <w:p w14:paraId="36A6AB6B" w14:textId="77777777" w:rsidR="00CA2509" w:rsidRPr="009D194C" w:rsidRDefault="00CA25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Ale Petr,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Šimon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poslechl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tento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příběh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v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Lukášovi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napsaný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ještě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moc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dřív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než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Petr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odpoví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Ježíšovi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otázku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za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koho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ho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pokládá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on,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řekne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ty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boží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syn.</w:t>
      </w:r>
    </w:p>
    <w:p w14:paraId="1BF73C22" w14:textId="34678135" w:rsidR="00691609" w:rsidRPr="009D194C" w:rsidRDefault="00CA25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Šimon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tedy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ještě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nemá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jasno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utřízeno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kdo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tenhle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tesař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je, ale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správně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mu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uvěří</w:t>
      </w:r>
      <w:proofErr w:type="spellEnd"/>
      <w:r w:rsidR="00691609"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r w:rsidRPr="009D194C">
        <w:rPr>
          <w:rFonts w:ascii="Calibri" w:hAnsi="Calibri" w:cs="Calibri"/>
          <w:sz w:val="32"/>
          <w:szCs w:val="32"/>
          <w:lang w:val="en-US"/>
        </w:rPr>
        <w:t xml:space="preserve">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podle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toho, co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není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vidět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jen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založeno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božím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slově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výsledkem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že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potvrzená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zjeví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se to, co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bylo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neviditelné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01D4949E" w14:textId="53561404" w:rsidR="00CA2509" w:rsidRPr="009D194C" w:rsidRDefault="00CA25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  <w:lang w:val="en-US"/>
        </w:rPr>
      </w:pPr>
    </w:p>
    <w:p w14:paraId="284AB426" w14:textId="264754B2" w:rsidR="00CA2509" w:rsidRPr="009D194C" w:rsidRDefault="00CA2509" w:rsidP="00691609">
      <w:pPr>
        <w:pStyle w:val="Normlnweb"/>
        <w:spacing w:before="0" w:beforeAutospacing="0" w:after="0" w:afterAutospacing="0"/>
        <w:rPr>
          <w:rFonts w:ascii="Calibri" w:hAnsi="Calibri" w:cs="Calibri"/>
          <w:sz w:val="32"/>
          <w:szCs w:val="32"/>
        </w:rPr>
      </w:pPr>
      <w:r w:rsidRPr="009D194C">
        <w:rPr>
          <w:rFonts w:ascii="Calibri" w:hAnsi="Calibri" w:cs="Calibri"/>
          <w:sz w:val="32"/>
          <w:szCs w:val="32"/>
          <w:lang w:val="en-US"/>
        </w:rPr>
        <w:t xml:space="preserve">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tak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I pro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jsou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připravené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skutky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víry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. Je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na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nás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abychom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vyhledávali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Boží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slovo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a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jednali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podle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Pr="009D194C">
        <w:rPr>
          <w:rFonts w:ascii="Calibri" w:hAnsi="Calibri" w:cs="Calibri"/>
          <w:sz w:val="32"/>
          <w:szCs w:val="32"/>
          <w:lang w:val="en-US"/>
        </w:rPr>
        <w:t>něj</w:t>
      </w:r>
      <w:proofErr w:type="spellEnd"/>
      <w:r w:rsidRPr="009D194C">
        <w:rPr>
          <w:rFonts w:ascii="Calibri" w:hAnsi="Calibri" w:cs="Calibri"/>
          <w:sz w:val="32"/>
          <w:szCs w:val="32"/>
          <w:lang w:val="en-US"/>
        </w:rPr>
        <w:t>.</w:t>
      </w:r>
    </w:p>
    <w:p w14:paraId="37229C04" w14:textId="77777777" w:rsidR="00691609" w:rsidRPr="009D194C" w:rsidRDefault="00691609">
      <w:pPr>
        <w:rPr>
          <w:rFonts w:ascii="Calibri" w:hAnsi="Calibri" w:cs="Calibri"/>
          <w:sz w:val="32"/>
          <w:szCs w:val="32"/>
          <w:lang w:val="en-US"/>
        </w:rPr>
      </w:pPr>
    </w:p>
    <w:p w14:paraId="3EF2F9DE" w14:textId="77777777" w:rsidR="001752FD" w:rsidRPr="009D194C" w:rsidRDefault="001752FD">
      <w:pPr>
        <w:rPr>
          <w:rFonts w:ascii="Calibri" w:hAnsi="Calibri" w:cs="Calibri"/>
          <w:sz w:val="32"/>
          <w:szCs w:val="32"/>
          <w:lang w:val="en-US"/>
        </w:rPr>
      </w:pPr>
    </w:p>
    <w:p w14:paraId="011BE01B" w14:textId="77777777" w:rsidR="001752FD" w:rsidRPr="009D194C" w:rsidRDefault="001752FD">
      <w:pPr>
        <w:rPr>
          <w:rFonts w:ascii="Calibri" w:hAnsi="Calibri" w:cs="Calibri"/>
          <w:sz w:val="32"/>
          <w:szCs w:val="32"/>
          <w:lang w:val="en-US"/>
        </w:rPr>
      </w:pPr>
    </w:p>
    <w:p w14:paraId="638702B6" w14:textId="77777777" w:rsidR="004079E7" w:rsidRPr="009D194C" w:rsidRDefault="004079E7">
      <w:pPr>
        <w:rPr>
          <w:rFonts w:ascii="Calibri" w:hAnsi="Calibri" w:cs="Calibri"/>
          <w:sz w:val="32"/>
          <w:szCs w:val="32"/>
          <w:lang w:val="en-US"/>
        </w:rPr>
      </w:pPr>
    </w:p>
    <w:p w14:paraId="03AD2B8A" w14:textId="77777777" w:rsidR="00566A8D" w:rsidRPr="009D194C" w:rsidRDefault="00566A8D">
      <w:pPr>
        <w:rPr>
          <w:sz w:val="32"/>
          <w:szCs w:val="32"/>
        </w:rPr>
      </w:pPr>
    </w:p>
    <w:p w14:paraId="75C66CF5" w14:textId="77777777" w:rsidR="008E05A8" w:rsidRPr="009D194C" w:rsidRDefault="008E05A8">
      <w:pPr>
        <w:rPr>
          <w:sz w:val="32"/>
          <w:szCs w:val="32"/>
        </w:rPr>
      </w:pPr>
    </w:p>
    <w:sectPr w:rsidR="008E05A8" w:rsidRPr="009D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A746" w14:textId="77777777" w:rsidR="00704FFC" w:rsidRDefault="00704FFC" w:rsidP="00704FFC">
      <w:pPr>
        <w:spacing w:after="0" w:line="240" w:lineRule="auto"/>
      </w:pPr>
      <w:r>
        <w:separator/>
      </w:r>
    </w:p>
  </w:endnote>
  <w:endnote w:type="continuationSeparator" w:id="0">
    <w:p w14:paraId="477A66BD" w14:textId="77777777" w:rsidR="00704FFC" w:rsidRDefault="00704FFC" w:rsidP="0070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6210" w14:textId="77777777" w:rsidR="00704FFC" w:rsidRDefault="00704FFC" w:rsidP="00704FFC">
      <w:pPr>
        <w:spacing w:after="0" w:line="240" w:lineRule="auto"/>
      </w:pPr>
      <w:r>
        <w:separator/>
      </w:r>
    </w:p>
  </w:footnote>
  <w:footnote w:type="continuationSeparator" w:id="0">
    <w:p w14:paraId="5FA6ACEB" w14:textId="77777777" w:rsidR="00704FFC" w:rsidRDefault="00704FFC" w:rsidP="00704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4E"/>
    <w:rsid w:val="00062F3D"/>
    <w:rsid w:val="000E3CAB"/>
    <w:rsid w:val="001752FD"/>
    <w:rsid w:val="00264C7C"/>
    <w:rsid w:val="00283907"/>
    <w:rsid w:val="00306E1C"/>
    <w:rsid w:val="004079E7"/>
    <w:rsid w:val="00410DB1"/>
    <w:rsid w:val="00422E19"/>
    <w:rsid w:val="00566A8D"/>
    <w:rsid w:val="00691609"/>
    <w:rsid w:val="00704FFC"/>
    <w:rsid w:val="008037AB"/>
    <w:rsid w:val="00863B43"/>
    <w:rsid w:val="00874F45"/>
    <w:rsid w:val="008A0158"/>
    <w:rsid w:val="008E05A8"/>
    <w:rsid w:val="008F3D1E"/>
    <w:rsid w:val="009D194C"/>
    <w:rsid w:val="00A32253"/>
    <w:rsid w:val="00AB1B81"/>
    <w:rsid w:val="00CA2509"/>
    <w:rsid w:val="00CC01B0"/>
    <w:rsid w:val="00D3234E"/>
    <w:rsid w:val="00E02C14"/>
    <w:rsid w:val="00E1646B"/>
    <w:rsid w:val="00E171A5"/>
    <w:rsid w:val="00F2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5817F"/>
  <w15:chartTrackingRefBased/>
  <w15:docId w15:val="{21D6CFDE-74A7-440B-B3F7-765D135D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8</Pages>
  <Words>1942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Kordula Václav</dc:creator>
  <cp:keywords/>
  <dc:description/>
  <cp:lastModifiedBy>Kordula Václav</cp:lastModifiedBy>
  <cp:revision>1</cp:revision>
  <dcterms:created xsi:type="dcterms:W3CDTF">2022-11-19T11:50:00Z</dcterms:created>
  <dcterms:modified xsi:type="dcterms:W3CDTF">2022-11-21T06:05:00Z</dcterms:modified>
</cp:coreProperties>
</file>